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6" w:rsidRPr="000719A1" w:rsidRDefault="000B62F4">
      <w:pPr>
        <w:pStyle w:val="3"/>
        <w:framePr w:w="9466" w:h="678" w:hRule="exact" w:wrap="none" w:vAnchor="page" w:hAnchor="page" w:x="1234" w:y="1179"/>
        <w:shd w:val="clear" w:color="auto" w:fill="auto"/>
        <w:spacing w:line="230" w:lineRule="exact"/>
        <w:ind w:right="220" w:firstLine="0"/>
        <w:rPr>
          <w:sz w:val="22"/>
          <w:szCs w:val="22"/>
        </w:rPr>
      </w:pPr>
      <w:r w:rsidRPr="000719A1">
        <w:rPr>
          <w:sz w:val="22"/>
          <w:szCs w:val="22"/>
        </w:rPr>
        <w:t>Приложение 3</w:t>
      </w:r>
    </w:p>
    <w:p w:rsidR="00A10216" w:rsidRPr="000719A1" w:rsidRDefault="000B62F4">
      <w:pPr>
        <w:pStyle w:val="3"/>
        <w:framePr w:w="9466" w:h="678" w:hRule="exact" w:wrap="none" w:vAnchor="page" w:hAnchor="page" w:x="1234" w:y="1179"/>
        <w:shd w:val="clear" w:color="auto" w:fill="auto"/>
        <w:spacing w:line="340" w:lineRule="exact"/>
        <w:ind w:right="220" w:firstLine="0"/>
        <w:rPr>
          <w:sz w:val="22"/>
          <w:szCs w:val="22"/>
        </w:rPr>
      </w:pPr>
      <w:r w:rsidRPr="000719A1">
        <w:rPr>
          <w:sz w:val="22"/>
          <w:szCs w:val="22"/>
        </w:rPr>
        <w:t xml:space="preserve">к приказу от </w:t>
      </w:r>
      <w:r w:rsidRPr="000719A1">
        <w:rPr>
          <w:rStyle w:val="17pt0pt"/>
          <w:b w:val="0"/>
          <w:sz w:val="22"/>
          <w:szCs w:val="22"/>
        </w:rPr>
        <w:t>«</w:t>
      </w:r>
      <w:r w:rsidR="00CC5242" w:rsidRPr="000719A1">
        <w:rPr>
          <w:rStyle w:val="17pt0pt0"/>
          <w:b w:val="0"/>
          <w:sz w:val="22"/>
          <w:szCs w:val="22"/>
        </w:rPr>
        <w:t>30 декабря»</w:t>
      </w:r>
      <w:r w:rsidRPr="000719A1">
        <w:rPr>
          <w:rStyle w:val="1"/>
          <w:b/>
          <w:sz w:val="22"/>
          <w:szCs w:val="22"/>
        </w:rPr>
        <w:t xml:space="preserve"> </w:t>
      </w:r>
      <w:r w:rsidRPr="000719A1">
        <w:rPr>
          <w:b/>
          <w:sz w:val="22"/>
          <w:szCs w:val="22"/>
        </w:rPr>
        <w:t>_</w:t>
      </w:r>
      <w:r w:rsidRPr="000719A1">
        <w:rPr>
          <w:sz w:val="22"/>
          <w:szCs w:val="22"/>
        </w:rPr>
        <w:t xml:space="preserve">2015г. № </w:t>
      </w:r>
      <w:r w:rsidR="00CC5242" w:rsidRPr="000719A1">
        <w:rPr>
          <w:rStyle w:val="17pt0pt2"/>
          <w:b w:val="0"/>
          <w:sz w:val="22"/>
          <w:szCs w:val="22"/>
          <w:lang w:val="ru-RU"/>
        </w:rPr>
        <w:t>30</w:t>
      </w:r>
    </w:p>
    <w:p w:rsidR="00CC5242" w:rsidRPr="000719A1" w:rsidRDefault="00CC5242" w:rsidP="000719A1">
      <w:pPr>
        <w:pStyle w:val="20"/>
        <w:framePr w:w="9466" w:h="14738" w:hRule="exact" w:wrap="none" w:vAnchor="page" w:hAnchor="page" w:x="1234" w:y="2104"/>
        <w:shd w:val="clear" w:color="auto" w:fill="auto"/>
        <w:spacing w:before="0" w:after="8" w:line="230" w:lineRule="exact"/>
        <w:ind w:left="1500"/>
        <w:jc w:val="center"/>
        <w:rPr>
          <w:sz w:val="22"/>
          <w:szCs w:val="22"/>
        </w:rPr>
      </w:pPr>
    </w:p>
    <w:p w:rsidR="00CC5242" w:rsidRPr="000719A1" w:rsidRDefault="000B62F4" w:rsidP="000719A1">
      <w:pPr>
        <w:pStyle w:val="20"/>
        <w:framePr w:w="9466" w:h="14738" w:hRule="exact" w:wrap="none" w:vAnchor="page" w:hAnchor="page" w:x="1234" w:y="2104"/>
        <w:shd w:val="clear" w:color="auto" w:fill="auto"/>
        <w:spacing w:before="0" w:after="8" w:line="230" w:lineRule="exact"/>
        <w:ind w:left="1500"/>
        <w:jc w:val="center"/>
        <w:rPr>
          <w:sz w:val="22"/>
          <w:szCs w:val="22"/>
        </w:rPr>
      </w:pPr>
      <w:r w:rsidRPr="000719A1">
        <w:rPr>
          <w:sz w:val="22"/>
          <w:szCs w:val="22"/>
        </w:rPr>
        <w:t xml:space="preserve">Положение об итоговой аттестации </w:t>
      </w:r>
      <w:proofErr w:type="gramStart"/>
      <w:r w:rsidRPr="000719A1">
        <w:rPr>
          <w:sz w:val="22"/>
          <w:szCs w:val="22"/>
        </w:rPr>
        <w:t>обучающихся</w:t>
      </w:r>
      <w:proofErr w:type="gramEnd"/>
    </w:p>
    <w:p w:rsidR="00CC5242" w:rsidRPr="000719A1" w:rsidRDefault="00CC5242" w:rsidP="000719A1">
      <w:pPr>
        <w:pStyle w:val="20"/>
        <w:framePr w:w="9466" w:h="14738" w:hRule="exact" w:wrap="none" w:vAnchor="page" w:hAnchor="page" w:x="1234" w:y="2104"/>
        <w:shd w:val="clear" w:color="auto" w:fill="auto"/>
        <w:spacing w:before="0" w:after="8" w:line="230" w:lineRule="exact"/>
        <w:ind w:left="1500"/>
        <w:jc w:val="center"/>
        <w:rPr>
          <w:sz w:val="22"/>
          <w:szCs w:val="22"/>
        </w:rPr>
      </w:pPr>
      <w:r w:rsidRPr="000719A1">
        <w:rPr>
          <w:sz w:val="22"/>
          <w:szCs w:val="22"/>
        </w:rPr>
        <w:t>(</w:t>
      </w:r>
      <w:r w:rsidR="000B62F4" w:rsidRPr="000719A1">
        <w:rPr>
          <w:sz w:val="22"/>
          <w:szCs w:val="22"/>
        </w:rPr>
        <w:t>слушателей)</w:t>
      </w:r>
      <w:bookmarkStart w:id="0" w:name="bookmark0"/>
      <w:r w:rsidRPr="000719A1">
        <w:rPr>
          <w:sz w:val="22"/>
          <w:szCs w:val="22"/>
        </w:rPr>
        <w:t xml:space="preserve"> муниципального учреждения дополнительного  профессионального образования</w:t>
      </w:r>
    </w:p>
    <w:p w:rsidR="00CC5242" w:rsidRPr="000719A1" w:rsidRDefault="000B62F4" w:rsidP="000719A1">
      <w:pPr>
        <w:pStyle w:val="20"/>
        <w:framePr w:w="9466" w:h="14738" w:hRule="exact" w:wrap="none" w:vAnchor="page" w:hAnchor="page" w:x="1234" w:y="2104"/>
        <w:shd w:val="clear" w:color="auto" w:fill="auto"/>
        <w:spacing w:before="0" w:after="8" w:line="230" w:lineRule="exact"/>
        <w:ind w:left="1500"/>
        <w:jc w:val="center"/>
        <w:rPr>
          <w:sz w:val="22"/>
          <w:szCs w:val="22"/>
        </w:rPr>
      </w:pPr>
      <w:r w:rsidRPr="000719A1">
        <w:rPr>
          <w:sz w:val="22"/>
          <w:szCs w:val="22"/>
        </w:rPr>
        <w:t>«</w:t>
      </w:r>
      <w:r w:rsidR="00CC5242" w:rsidRPr="000719A1">
        <w:rPr>
          <w:sz w:val="22"/>
          <w:szCs w:val="22"/>
        </w:rPr>
        <w:t>Центр сопровождения участников образовательного процесса</w:t>
      </w:r>
      <w:r w:rsidRPr="000719A1">
        <w:rPr>
          <w:sz w:val="22"/>
          <w:szCs w:val="22"/>
        </w:rPr>
        <w:t>»</w:t>
      </w:r>
    </w:p>
    <w:p w:rsidR="00A10216" w:rsidRPr="000719A1" w:rsidRDefault="000B62F4" w:rsidP="000719A1">
      <w:pPr>
        <w:pStyle w:val="11"/>
        <w:framePr w:w="9466" w:h="14738" w:hRule="exact" w:wrap="none" w:vAnchor="page" w:hAnchor="page" w:x="1234" w:y="2104"/>
        <w:shd w:val="clear" w:color="auto" w:fill="auto"/>
        <w:spacing w:before="0" w:after="148" w:line="230" w:lineRule="exact"/>
        <w:ind w:left="3880" w:right="1600"/>
        <w:jc w:val="center"/>
        <w:rPr>
          <w:sz w:val="22"/>
          <w:szCs w:val="22"/>
        </w:rPr>
      </w:pPr>
      <w:r w:rsidRPr="000719A1">
        <w:rPr>
          <w:sz w:val="22"/>
          <w:szCs w:val="22"/>
        </w:rPr>
        <w:t>1. Общие положения</w:t>
      </w:r>
      <w:bookmarkEnd w:id="0"/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1"/>
        </w:numPr>
        <w:shd w:val="clear" w:color="auto" w:fill="auto"/>
        <w:tabs>
          <w:tab w:val="left" w:pos="538"/>
        </w:tabs>
        <w:spacing w:line="276" w:lineRule="auto"/>
        <w:ind w:left="56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 xml:space="preserve">В соответствии с Федеральным законом от 29.12.2012 № 273-03 "Об образовании в Российской Федерации" итоговая аттестация обучающихся (слушателей) по дополнительной профессиональной программе (далее ДПП) МУ ДПО «Информационно - образовательный центр» (далее Центр) </w:t>
      </w:r>
      <w:r w:rsidRPr="000719A1">
        <w:rPr>
          <w:rStyle w:val="a5"/>
          <w:sz w:val="22"/>
          <w:szCs w:val="22"/>
        </w:rPr>
        <w:t>является обязательной.</w:t>
      </w:r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1"/>
        </w:numPr>
        <w:shd w:val="clear" w:color="auto" w:fill="auto"/>
        <w:tabs>
          <w:tab w:val="left" w:pos="542"/>
        </w:tabs>
        <w:spacing w:line="276" w:lineRule="auto"/>
        <w:ind w:left="56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Обучающийся (слушатель), выполнивший все требования образовательной программы и программы повышения квалификации, допускается к итоговой аттестации, по результатам которой ему выдается Удостоверение о повышении квалификации</w:t>
      </w:r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1"/>
        </w:numPr>
        <w:shd w:val="clear" w:color="auto" w:fill="auto"/>
        <w:tabs>
          <w:tab w:val="left" w:pos="542"/>
        </w:tabs>
        <w:spacing w:line="276" w:lineRule="auto"/>
        <w:ind w:left="56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 xml:space="preserve">Итоговая аттестация обучающихся (слушателей) по ДПП осуществляется аттестационной комиссией, сформированной из состава преподавателей, осуществляющих образовательную деятельность </w:t>
      </w:r>
      <w:proofErr w:type="gramStart"/>
      <w:r w:rsidRPr="000719A1">
        <w:rPr>
          <w:sz w:val="22"/>
          <w:szCs w:val="22"/>
        </w:rPr>
        <w:t>по</w:t>
      </w:r>
      <w:proofErr w:type="gramEnd"/>
      <w:r w:rsidRPr="000719A1">
        <w:rPr>
          <w:sz w:val="22"/>
          <w:szCs w:val="22"/>
        </w:rPr>
        <w:t xml:space="preserve"> данной ДПП. В состав комиссии также могут входить независимые эксперты - методисты Центра или квалифицированные педагоги района.</w:t>
      </w:r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1"/>
        </w:numPr>
        <w:shd w:val="clear" w:color="auto" w:fill="auto"/>
        <w:tabs>
          <w:tab w:val="left" w:pos="538"/>
        </w:tabs>
        <w:spacing w:line="276" w:lineRule="auto"/>
        <w:ind w:left="56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Аттестационная комиссия организуется по каждой ДПП, реализуемой Центром.</w:t>
      </w:r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1"/>
        </w:numPr>
        <w:shd w:val="clear" w:color="auto" w:fill="auto"/>
        <w:tabs>
          <w:tab w:val="left" w:pos="542"/>
        </w:tabs>
        <w:spacing w:line="276" w:lineRule="auto"/>
        <w:ind w:left="56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Основные функции аттестационной комиссии:</w:t>
      </w:r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2"/>
        </w:numPr>
        <w:shd w:val="clear" w:color="auto" w:fill="auto"/>
        <w:tabs>
          <w:tab w:val="left" w:pos="1146"/>
        </w:tabs>
        <w:spacing w:line="276" w:lineRule="auto"/>
        <w:ind w:left="114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комплексная оценка уровня знаний обучающихся (слушателей) с учётом целей обучения, вида ДПП, установленных требований к содержанию программы;</w:t>
      </w:r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0"/>
          <w:numId w:val="2"/>
        </w:numPr>
        <w:shd w:val="clear" w:color="auto" w:fill="auto"/>
        <w:tabs>
          <w:tab w:val="left" w:pos="1146"/>
        </w:tabs>
        <w:spacing w:after="233" w:line="276" w:lineRule="auto"/>
        <w:ind w:left="114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определение уровня освоения ДПП и решение вопроса о выдаче слушателям Удостоверения о повышении квалификации;</w:t>
      </w:r>
    </w:p>
    <w:p w:rsidR="00A10216" w:rsidRPr="000719A1" w:rsidRDefault="000B62F4" w:rsidP="000719A1">
      <w:pPr>
        <w:pStyle w:val="11"/>
        <w:framePr w:w="9466" w:h="14738" w:hRule="exact" w:wrap="none" w:vAnchor="page" w:hAnchor="page" w:x="1234" w:y="2104"/>
        <w:numPr>
          <w:ilvl w:val="0"/>
          <w:numId w:val="3"/>
        </w:numPr>
        <w:shd w:val="clear" w:color="auto" w:fill="auto"/>
        <w:tabs>
          <w:tab w:val="left" w:pos="2695"/>
        </w:tabs>
        <w:spacing w:before="0" w:after="244" w:line="278" w:lineRule="exact"/>
        <w:ind w:left="3500" w:right="2180" w:hanging="1160"/>
        <w:jc w:val="both"/>
        <w:rPr>
          <w:sz w:val="22"/>
          <w:szCs w:val="22"/>
        </w:rPr>
      </w:pPr>
      <w:bookmarkStart w:id="1" w:name="bookmark1"/>
      <w:r w:rsidRPr="000719A1">
        <w:rPr>
          <w:sz w:val="22"/>
          <w:szCs w:val="22"/>
        </w:rPr>
        <w:t>Общие требования к итоговой аттестации обучающихся (слушателей)</w:t>
      </w:r>
      <w:bookmarkEnd w:id="1"/>
    </w:p>
    <w:p w:rsidR="00CD707B" w:rsidRPr="000719A1" w:rsidRDefault="00CD707B" w:rsidP="00CD707B">
      <w:pPr>
        <w:pStyle w:val="3"/>
        <w:framePr w:w="9466" w:h="14738" w:hRule="exact" w:wrap="none" w:vAnchor="page" w:hAnchor="page" w:x="1234" w:y="2104"/>
        <w:numPr>
          <w:ilvl w:val="1"/>
          <w:numId w:val="3"/>
        </w:numPr>
        <w:shd w:val="clear" w:color="auto" w:fill="auto"/>
        <w:tabs>
          <w:tab w:val="left" w:pos="562"/>
        </w:tabs>
        <w:spacing w:line="276" w:lineRule="auto"/>
        <w:ind w:left="56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 xml:space="preserve">Содержание и форма итоговой аттестации соответствуют целям обучающих и обучающихся ДПП и определяют степень их реализации. </w:t>
      </w:r>
      <w:proofErr w:type="gramStart"/>
      <w:r w:rsidRPr="000719A1">
        <w:rPr>
          <w:sz w:val="22"/>
          <w:szCs w:val="22"/>
        </w:rPr>
        <w:t>Формами итоговой аттестации обучающихся могут быть: экзамен, собеседование, курсовая работа, контрольная работа, тест, реферат, эссе, методическая разработка, комплект нормативной или учебной документации, комплект методического (дидактического) обеспечения, авторский проект (программа) и т.п.</w:t>
      </w:r>
      <w:proofErr w:type="gramEnd"/>
    </w:p>
    <w:p w:rsidR="00A10216" w:rsidRPr="000719A1" w:rsidRDefault="000B62F4" w:rsidP="000719A1">
      <w:pPr>
        <w:pStyle w:val="3"/>
        <w:framePr w:w="9466" w:h="14738" w:hRule="exact" w:wrap="none" w:vAnchor="page" w:hAnchor="page" w:x="1234" w:y="2104"/>
        <w:numPr>
          <w:ilvl w:val="1"/>
          <w:numId w:val="3"/>
        </w:numPr>
        <w:shd w:val="clear" w:color="auto" w:fill="auto"/>
        <w:tabs>
          <w:tab w:val="left" w:pos="562"/>
        </w:tabs>
        <w:spacing w:line="276" w:lineRule="auto"/>
        <w:ind w:left="560" w:right="2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Программы собеседования, зачёта и итогового экзамена, требования к итоговым работам, методическим разработкам, групповым проектам, а также критерии оценки знаний слушателей на аттестационных испытаниях разрабатываются преподавателями ДПП.</w:t>
      </w:r>
    </w:p>
    <w:p w:rsidR="00A10216" w:rsidRDefault="000B62F4" w:rsidP="000719A1">
      <w:pPr>
        <w:pStyle w:val="3"/>
        <w:framePr w:w="9466" w:h="14738" w:hRule="exact" w:wrap="none" w:vAnchor="page" w:hAnchor="page" w:x="1234" w:y="2104"/>
        <w:numPr>
          <w:ilvl w:val="1"/>
          <w:numId w:val="3"/>
        </w:numPr>
        <w:shd w:val="clear" w:color="auto" w:fill="auto"/>
        <w:tabs>
          <w:tab w:val="left" w:pos="562"/>
        </w:tabs>
        <w:spacing w:line="276" w:lineRule="auto"/>
        <w:ind w:left="560" w:right="220"/>
        <w:jc w:val="both"/>
        <w:rPr>
          <w:sz w:val="22"/>
          <w:szCs w:val="22"/>
        </w:rPr>
      </w:pPr>
      <w:proofErr w:type="gramStart"/>
      <w:r w:rsidRPr="000719A1">
        <w:rPr>
          <w:sz w:val="22"/>
          <w:szCs w:val="22"/>
        </w:rPr>
        <w:t>Тематика итоговой работы определяется обучающимся в соответствии с ДПП и согласовывается с руководителем курса.</w:t>
      </w:r>
      <w:proofErr w:type="gramEnd"/>
      <w:r w:rsidRPr="000719A1">
        <w:rPr>
          <w:sz w:val="22"/>
          <w:szCs w:val="22"/>
        </w:rPr>
        <w:t xml:space="preserve"> Тематика работы может быть сформулирована руководителем образовательного учреждения, направляющего педагогического работника на обучение.</w:t>
      </w:r>
    </w:p>
    <w:p w:rsidR="00CD707B" w:rsidRPr="00CD707B" w:rsidRDefault="000B62F4" w:rsidP="00BE0875">
      <w:pPr>
        <w:pStyle w:val="3"/>
        <w:framePr w:w="9466" w:h="14738" w:hRule="exact" w:wrap="none" w:vAnchor="page" w:hAnchor="page" w:x="1234" w:y="2104"/>
        <w:numPr>
          <w:ilvl w:val="1"/>
          <w:numId w:val="3"/>
        </w:numPr>
        <w:shd w:val="clear" w:color="auto" w:fill="auto"/>
        <w:tabs>
          <w:tab w:val="left" w:pos="562"/>
        </w:tabs>
        <w:spacing w:line="276" w:lineRule="auto"/>
        <w:ind w:left="560" w:right="20" w:firstLine="0"/>
        <w:jc w:val="both"/>
        <w:rPr>
          <w:sz w:val="22"/>
          <w:szCs w:val="22"/>
        </w:rPr>
      </w:pPr>
      <w:r w:rsidRPr="00CD707B">
        <w:rPr>
          <w:sz w:val="22"/>
          <w:szCs w:val="22"/>
        </w:rPr>
        <w:t>Итоговые работы защищаются перед членами комиссии и обучающимися (слушателями) данной ДПП. Качество выполнения данного вида работ и результаты их защиты являются одним из главных показателей эффективности</w:t>
      </w:r>
      <w:r w:rsidR="000719A1" w:rsidRPr="00CD707B">
        <w:rPr>
          <w:sz w:val="22"/>
          <w:szCs w:val="22"/>
        </w:rPr>
        <w:t xml:space="preserve"> обучения по ДПП.</w:t>
      </w:r>
      <w:r w:rsidR="00CD707B" w:rsidRPr="00CD707B">
        <w:rPr>
          <w:sz w:val="22"/>
          <w:szCs w:val="22"/>
        </w:rPr>
        <w:t xml:space="preserve"> Итоговые работы, направленные на реализацию конкретных мероприятий по развитию и совершенствованию деятельности образовательных учреждений, могут быть рекомендованы для практического внедрения.</w:t>
      </w:r>
    </w:p>
    <w:p w:rsidR="00A10216" w:rsidRPr="000719A1" w:rsidRDefault="00A10216" w:rsidP="00CD707B">
      <w:pPr>
        <w:pStyle w:val="3"/>
        <w:framePr w:w="9466" w:h="14738" w:hRule="exact" w:wrap="none" w:vAnchor="page" w:hAnchor="page" w:x="1234" w:y="2104"/>
        <w:shd w:val="clear" w:color="auto" w:fill="auto"/>
        <w:tabs>
          <w:tab w:val="left" w:pos="562"/>
        </w:tabs>
        <w:spacing w:line="276" w:lineRule="auto"/>
        <w:ind w:left="560" w:right="220" w:firstLine="0"/>
        <w:jc w:val="both"/>
        <w:rPr>
          <w:sz w:val="22"/>
          <w:szCs w:val="22"/>
        </w:rPr>
      </w:pPr>
    </w:p>
    <w:p w:rsidR="00A10216" w:rsidRPr="000719A1" w:rsidRDefault="00A10216" w:rsidP="000719A1">
      <w:pPr>
        <w:spacing w:after="100" w:afterAutospacing="1" w:line="276" w:lineRule="auto"/>
        <w:rPr>
          <w:sz w:val="22"/>
          <w:szCs w:val="22"/>
        </w:rPr>
        <w:sectPr w:rsidR="00A10216" w:rsidRPr="000719A1" w:rsidSect="000719A1"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A10216" w:rsidRPr="000719A1" w:rsidRDefault="000B62F4" w:rsidP="000719A1">
      <w:pPr>
        <w:pStyle w:val="11"/>
        <w:framePr w:w="9264" w:h="6901" w:hRule="exact" w:wrap="none" w:vAnchor="page" w:hAnchor="page" w:x="1335" w:y="2272"/>
        <w:numPr>
          <w:ilvl w:val="0"/>
          <w:numId w:val="3"/>
        </w:numPr>
        <w:shd w:val="clear" w:color="auto" w:fill="auto"/>
        <w:tabs>
          <w:tab w:val="left" w:pos="2690"/>
        </w:tabs>
        <w:spacing w:before="0" w:after="253" w:line="230" w:lineRule="exact"/>
        <w:ind w:left="2340" w:firstLine="0"/>
        <w:rPr>
          <w:sz w:val="22"/>
          <w:szCs w:val="22"/>
        </w:rPr>
      </w:pPr>
      <w:bookmarkStart w:id="2" w:name="bookmark2"/>
      <w:r w:rsidRPr="000719A1">
        <w:rPr>
          <w:sz w:val="22"/>
          <w:szCs w:val="22"/>
        </w:rPr>
        <w:lastRenderedPageBreak/>
        <w:t>Порядок проведения итоговой аттестации</w:t>
      </w:r>
      <w:bookmarkEnd w:id="2"/>
    </w:p>
    <w:p w:rsidR="00A10216" w:rsidRPr="000719A1" w:rsidRDefault="000B62F4" w:rsidP="000719A1">
      <w:pPr>
        <w:pStyle w:val="3"/>
        <w:framePr w:w="9264" w:h="6901" w:hRule="exact" w:wrap="none" w:vAnchor="page" w:hAnchor="page" w:x="1335" w:y="2272"/>
        <w:numPr>
          <w:ilvl w:val="1"/>
          <w:numId w:val="3"/>
        </w:numPr>
        <w:shd w:val="clear" w:color="auto" w:fill="auto"/>
        <w:tabs>
          <w:tab w:val="left" w:pos="562"/>
        </w:tabs>
        <w:spacing w:line="276" w:lineRule="auto"/>
        <w:ind w:left="560" w:right="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Форма и условия проведения испытаний, входящих в итоговую аттестацию, определяются ДПП и доводятся до сведения слушателей на первом занятии.</w:t>
      </w:r>
    </w:p>
    <w:p w:rsidR="00A10216" w:rsidRPr="000719A1" w:rsidRDefault="000B62F4" w:rsidP="000719A1">
      <w:pPr>
        <w:pStyle w:val="3"/>
        <w:framePr w:w="9264" w:h="6901" w:hRule="exact" w:wrap="none" w:vAnchor="page" w:hAnchor="page" w:x="1335" w:y="2272"/>
        <w:numPr>
          <w:ilvl w:val="1"/>
          <w:numId w:val="3"/>
        </w:numPr>
        <w:shd w:val="clear" w:color="auto" w:fill="auto"/>
        <w:tabs>
          <w:tab w:val="left" w:pos="557"/>
        </w:tabs>
        <w:spacing w:line="276" w:lineRule="auto"/>
        <w:ind w:left="560" w:right="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Слушатели знакомятся под расписку учебным планом и ДПП, по которой проводится итоговая аттестация, по их запросу проводятся консультации.</w:t>
      </w:r>
    </w:p>
    <w:p w:rsidR="00A10216" w:rsidRPr="000719A1" w:rsidRDefault="000B62F4" w:rsidP="000719A1">
      <w:pPr>
        <w:pStyle w:val="3"/>
        <w:framePr w:w="9264" w:h="6901" w:hRule="exact" w:wrap="none" w:vAnchor="page" w:hAnchor="page" w:x="1335" w:y="2272"/>
        <w:numPr>
          <w:ilvl w:val="1"/>
          <w:numId w:val="3"/>
        </w:numPr>
        <w:shd w:val="clear" w:color="auto" w:fill="auto"/>
        <w:tabs>
          <w:tab w:val="left" w:pos="557"/>
        </w:tabs>
        <w:spacing w:line="276" w:lineRule="auto"/>
        <w:ind w:left="560" w:right="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К итоговой аттестации допускаются лица, выполнившие учебный план, в том числе все предусмотренные задания. Пропуск аудиторных часов занятий - не более 10%.</w:t>
      </w:r>
    </w:p>
    <w:p w:rsidR="00A10216" w:rsidRPr="000719A1" w:rsidRDefault="000B62F4" w:rsidP="000719A1">
      <w:pPr>
        <w:pStyle w:val="3"/>
        <w:framePr w:w="9264" w:h="6901" w:hRule="exact" w:wrap="none" w:vAnchor="page" w:hAnchor="page" w:x="1335" w:y="2272"/>
        <w:numPr>
          <w:ilvl w:val="1"/>
          <w:numId w:val="3"/>
        </w:numPr>
        <w:shd w:val="clear" w:color="auto" w:fill="auto"/>
        <w:tabs>
          <w:tab w:val="left" w:pos="557"/>
        </w:tabs>
        <w:spacing w:line="276" w:lineRule="auto"/>
        <w:ind w:left="560" w:right="20"/>
        <w:jc w:val="both"/>
        <w:rPr>
          <w:sz w:val="22"/>
          <w:szCs w:val="22"/>
        </w:rPr>
      </w:pPr>
      <w:r w:rsidRPr="000719A1">
        <w:rPr>
          <w:sz w:val="22"/>
          <w:szCs w:val="22"/>
        </w:rPr>
        <w:t>Решение аттестационной комиссии принимается простым боль</w:t>
      </w:r>
      <w:r w:rsidRPr="000719A1">
        <w:rPr>
          <w:rStyle w:val="21"/>
          <w:sz w:val="22"/>
          <w:szCs w:val="22"/>
        </w:rPr>
        <w:t>ши</w:t>
      </w:r>
      <w:r w:rsidRPr="000719A1">
        <w:rPr>
          <w:sz w:val="22"/>
          <w:szCs w:val="22"/>
        </w:rPr>
        <w:t>нством голосов членов комиссии, участвующих в заседании. При равном числе голосов голос руководителя курса является решающим. Решение комиссии принимается сразу же, фиксируется в Ведомости итоговой аттестации и сообщается слушателю.</w:t>
      </w:r>
    </w:p>
    <w:p w:rsidR="00A10216" w:rsidRPr="000719A1" w:rsidRDefault="00A10216" w:rsidP="00B76A46">
      <w:pPr>
        <w:rPr>
          <w:sz w:val="22"/>
          <w:szCs w:val="22"/>
        </w:rPr>
      </w:pPr>
      <w:bookmarkStart w:id="3" w:name="_GoBack"/>
      <w:bookmarkEnd w:id="3"/>
    </w:p>
    <w:sectPr w:rsidR="00A10216" w:rsidRPr="000719A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B3" w:rsidRDefault="003E5CB3">
      <w:r>
        <w:separator/>
      </w:r>
    </w:p>
  </w:endnote>
  <w:endnote w:type="continuationSeparator" w:id="0">
    <w:p w:rsidR="003E5CB3" w:rsidRDefault="003E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B3" w:rsidRDefault="003E5CB3"/>
  </w:footnote>
  <w:footnote w:type="continuationSeparator" w:id="0">
    <w:p w:rsidR="003E5CB3" w:rsidRDefault="003E5C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6D"/>
    <w:multiLevelType w:val="multilevel"/>
    <w:tmpl w:val="D88AE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00AB7"/>
    <w:multiLevelType w:val="multilevel"/>
    <w:tmpl w:val="90C43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E19A6"/>
    <w:multiLevelType w:val="multilevel"/>
    <w:tmpl w:val="6122CD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16"/>
    <w:rsid w:val="000719A1"/>
    <w:rsid w:val="000B62F4"/>
    <w:rsid w:val="00122D3D"/>
    <w:rsid w:val="003E5CB3"/>
    <w:rsid w:val="00A10216"/>
    <w:rsid w:val="00B76A46"/>
    <w:rsid w:val="00BE0875"/>
    <w:rsid w:val="00CC5242"/>
    <w:rsid w:val="00C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7pt0pt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none"/>
    </w:rPr>
  </w:style>
  <w:style w:type="character" w:customStyle="1" w:styleId="17pt0pt0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single"/>
    </w:rPr>
  </w:style>
  <w:style w:type="character" w:customStyle="1" w:styleId="17pt0pt1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</w:rPr>
  </w:style>
  <w:style w:type="character" w:customStyle="1" w:styleId="17pt0pt2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560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240" w:line="0" w:lineRule="atLeast"/>
      <w:ind w:hanging="1840"/>
      <w:outlineLvl w:val="0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7pt0pt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none"/>
    </w:rPr>
  </w:style>
  <w:style w:type="character" w:customStyle="1" w:styleId="17pt0pt0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single"/>
    </w:rPr>
  </w:style>
  <w:style w:type="character" w:customStyle="1" w:styleId="17pt0pt1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</w:rPr>
  </w:style>
  <w:style w:type="character" w:customStyle="1" w:styleId="17pt0pt2">
    <w:name w:val="Основной текст + 1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4"/>
      <w:szCs w:val="34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560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240" w:line="0" w:lineRule="atLeast"/>
      <w:ind w:hanging="1840"/>
      <w:outlineLvl w:val="0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2018-01-14T06:18:00Z</dcterms:created>
  <dcterms:modified xsi:type="dcterms:W3CDTF">2018-01-16T08:49:00Z</dcterms:modified>
</cp:coreProperties>
</file>