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6" w:rsidRDefault="006775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75A5">
        <w:rPr>
          <w:rFonts w:ascii="Times New Roman" w:hAnsi="Times New Roman" w:cs="Times New Roman"/>
          <w:b/>
          <w:sz w:val="28"/>
          <w:szCs w:val="28"/>
        </w:rPr>
        <w:t>Аннотации к программам курсов повышения квалификации</w:t>
      </w:r>
    </w:p>
    <w:tbl>
      <w:tblPr>
        <w:tblStyle w:val="a3"/>
        <w:tblW w:w="0" w:type="auto"/>
        <w:tblLook w:val="04A0"/>
      </w:tblPr>
      <w:tblGrid>
        <w:gridCol w:w="2284"/>
        <w:gridCol w:w="1869"/>
        <w:gridCol w:w="7883"/>
        <w:gridCol w:w="1701"/>
      </w:tblGrid>
      <w:tr w:rsidR="00D1706F" w:rsidRPr="00D1706F" w:rsidTr="00D1706F">
        <w:tc>
          <w:tcPr>
            <w:tcW w:w="2150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883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701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706F" w:rsidRPr="00D1706F" w:rsidTr="00D1706F">
        <w:tc>
          <w:tcPr>
            <w:tcW w:w="2150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педагогов координаторов по профилактике употребления детьми и  подростками 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Бородулина Ольга Николаевна</w:t>
            </w:r>
          </w:p>
        </w:tc>
        <w:tc>
          <w:tcPr>
            <w:tcW w:w="7883" w:type="dxa"/>
          </w:tcPr>
          <w:p w:rsidR="00FF4BBB" w:rsidRPr="00926EE1" w:rsidRDefault="00FF4BBB" w:rsidP="00FF4BBB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26EE1">
              <w:rPr>
                <w:b/>
                <w:i/>
                <w:iCs/>
                <w:sz w:val="28"/>
                <w:szCs w:val="28"/>
              </w:rPr>
              <w:t>Цель настоящей программы</w:t>
            </w:r>
            <w:r w:rsidRPr="00926EE1">
              <w:rPr>
                <w:b/>
                <w:sz w:val="28"/>
                <w:szCs w:val="28"/>
              </w:rPr>
              <w:t xml:space="preserve">: </w:t>
            </w:r>
            <w:r w:rsidRPr="00926EE1">
              <w:rPr>
                <w:sz w:val="28"/>
                <w:szCs w:val="28"/>
              </w:rPr>
              <w:t>Подготовка специалистов, способных организовывать комплексные мероприятия по построению системы профилактики употребления ПАВ в  образовательном учреждении.</w:t>
            </w: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b/>
                <w:i/>
                <w:iCs/>
                <w:sz w:val="28"/>
                <w:szCs w:val="28"/>
              </w:rPr>
            </w:pPr>
            <w:r w:rsidRPr="00926EE1">
              <w:rPr>
                <w:b/>
                <w:i/>
                <w:iCs/>
                <w:sz w:val="28"/>
                <w:szCs w:val="28"/>
              </w:rPr>
              <w:t>Задачи: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1"/>
              </w:numPr>
              <w:tabs>
                <w:tab w:val="num" w:pos="540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Сформировать  мотивационную готовность педагогов к ведению профилактической работы.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1"/>
              </w:numPr>
              <w:tabs>
                <w:tab w:val="num" w:pos="540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 xml:space="preserve">Обучить педагогов эффективным  методам и формам профилактической работы, сформировать навыки и умения по их практическому использованию. 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1"/>
              </w:numPr>
              <w:tabs>
                <w:tab w:val="num" w:pos="540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Оказать помощь в овладении навыками проектной деятельности.</w:t>
            </w:r>
          </w:p>
          <w:p w:rsidR="00FF4BBB" w:rsidRPr="00926EE1" w:rsidRDefault="00FF4BBB" w:rsidP="00FF4BBB">
            <w:pPr>
              <w:pStyle w:val="3"/>
              <w:tabs>
                <w:tab w:val="num" w:pos="720"/>
              </w:tabs>
              <w:spacing w:after="0"/>
              <w:ind w:left="0" w:firstLine="851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FF4BBB" w:rsidRPr="00926EE1" w:rsidRDefault="00FF4BBB" w:rsidP="00FF4BBB">
            <w:pPr>
              <w:pStyle w:val="3"/>
              <w:tabs>
                <w:tab w:val="num" w:pos="720"/>
              </w:tabs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b/>
                <w:i/>
                <w:iCs/>
                <w:sz w:val="28"/>
                <w:szCs w:val="28"/>
              </w:rPr>
              <w:t>Адресатами программы</w:t>
            </w:r>
            <w:r w:rsidRPr="00926EE1">
              <w:rPr>
                <w:sz w:val="28"/>
                <w:szCs w:val="28"/>
              </w:rPr>
              <w:t xml:space="preserve"> являются руководители образовательных учреждений, педагоги-психологи, социальные педагоги, классные руководители, учителя-предметники, педагоги дополнительного образования.</w:t>
            </w:r>
          </w:p>
          <w:p w:rsidR="00FF4BBB" w:rsidRPr="00926EE1" w:rsidRDefault="00FF4BBB" w:rsidP="00FF4BBB">
            <w:pPr>
              <w:tabs>
                <w:tab w:val="left" w:pos="1620"/>
              </w:tabs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формы работы:</w:t>
            </w:r>
          </w:p>
          <w:p w:rsidR="00FF4BBB" w:rsidRPr="00926EE1" w:rsidRDefault="00FF4BBB" w:rsidP="00FF4BBB">
            <w:pPr>
              <w:numPr>
                <w:ilvl w:val="0"/>
                <w:numId w:val="4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игровые: деловые коммуникационные, ролевые игры;</w:t>
            </w:r>
          </w:p>
          <w:p w:rsidR="00FF4BBB" w:rsidRPr="00926EE1" w:rsidRDefault="00FF4BBB" w:rsidP="00FF4BBB">
            <w:pPr>
              <w:numPr>
                <w:ilvl w:val="0"/>
                <w:numId w:val="4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дискуссионные: дискуссии, мозговой штурм;</w:t>
            </w:r>
          </w:p>
          <w:p w:rsidR="00FF4BBB" w:rsidRPr="00926EE1" w:rsidRDefault="00FF4BBB" w:rsidP="00FF4BBB">
            <w:pPr>
              <w:numPr>
                <w:ilvl w:val="0"/>
                <w:numId w:val="4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методы: семинар-тренинг, практическое занятие с элементами тренинга.</w:t>
            </w: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b/>
                <w:i/>
                <w:iCs/>
                <w:sz w:val="28"/>
                <w:szCs w:val="28"/>
              </w:rPr>
            </w:pPr>
            <w:r w:rsidRPr="00926EE1">
              <w:rPr>
                <w:b/>
                <w:i/>
                <w:iCs/>
                <w:sz w:val="28"/>
                <w:szCs w:val="28"/>
              </w:rPr>
              <w:t>Предполагаемые  результаты курса: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2"/>
              </w:numPr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 xml:space="preserve">Формирование профессиональной позиции педагогов- координаторов по отношению к проблеме </w:t>
            </w:r>
            <w:r w:rsidRPr="00926EE1">
              <w:rPr>
                <w:sz w:val="28"/>
                <w:szCs w:val="28"/>
              </w:rPr>
              <w:lastRenderedPageBreak/>
              <w:t>употребления ПАВ.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2"/>
              </w:numPr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Увеличение  количества  компетентных  специалистов  в  области  профилактики  употребления ПАВ детьми и подростками.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2"/>
              </w:numPr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Разработка и внедрение профилактических программ педагогами-координаторами в своих образовательных учреждениях.</w:t>
            </w: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 xml:space="preserve">Результативность работы по программе определяется следующими критериями: эмоционально-психологическим, когнитивным и </w:t>
            </w:r>
            <w:proofErr w:type="spellStart"/>
            <w:r w:rsidRPr="00926EE1">
              <w:rPr>
                <w:sz w:val="28"/>
                <w:szCs w:val="28"/>
              </w:rPr>
              <w:t>деятельностным</w:t>
            </w:r>
            <w:proofErr w:type="spellEnd"/>
            <w:r w:rsidRPr="00926EE1">
              <w:rPr>
                <w:sz w:val="28"/>
                <w:szCs w:val="28"/>
              </w:rPr>
              <w:t>.</w:t>
            </w: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sz w:val="28"/>
                <w:szCs w:val="28"/>
              </w:rPr>
            </w:pP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b/>
                <w:i/>
                <w:sz w:val="28"/>
                <w:szCs w:val="28"/>
              </w:rPr>
            </w:pPr>
            <w:r w:rsidRPr="00926EE1">
              <w:rPr>
                <w:b/>
                <w:i/>
                <w:sz w:val="28"/>
                <w:szCs w:val="28"/>
              </w:rPr>
              <w:t>Средства оценки результатов программы: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926EE1">
              <w:rPr>
                <w:sz w:val="28"/>
                <w:szCs w:val="28"/>
              </w:rPr>
              <w:t>шеринг</w:t>
            </w:r>
            <w:proofErr w:type="spellEnd"/>
            <w:r w:rsidRPr="00926EE1">
              <w:rPr>
                <w:sz w:val="28"/>
                <w:szCs w:val="28"/>
              </w:rPr>
              <w:t xml:space="preserve">  (сбор ожиданий и настроений); 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рефлексия занятий;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практическое итоговое испытание;</w:t>
            </w:r>
          </w:p>
          <w:p w:rsidR="00FF4BBB" w:rsidRPr="00926EE1" w:rsidRDefault="00FF4BBB" w:rsidP="00FF4BBB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>отзывы адресатов программы.</w:t>
            </w:r>
          </w:p>
          <w:p w:rsidR="00FF4BBB" w:rsidRPr="00926EE1" w:rsidRDefault="00FF4BBB" w:rsidP="00FF4BBB">
            <w:pPr>
              <w:pStyle w:val="a4"/>
              <w:spacing w:after="0"/>
              <w:ind w:left="0" w:firstLine="851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FF4BBB" w:rsidRPr="00926EE1" w:rsidRDefault="00FF4BBB" w:rsidP="00FF4BBB">
            <w:pPr>
              <w:pStyle w:val="a4"/>
              <w:spacing w:after="0"/>
              <w:ind w:left="0"/>
              <w:jc w:val="both"/>
              <w:rPr>
                <w:bCs/>
                <w:spacing w:val="-1"/>
                <w:sz w:val="28"/>
                <w:szCs w:val="28"/>
              </w:rPr>
            </w:pPr>
            <w:r w:rsidRPr="00926EE1">
              <w:rPr>
                <w:sz w:val="28"/>
                <w:szCs w:val="28"/>
              </w:rPr>
              <w:t xml:space="preserve">Программа курсов рассчитана на 36 академических часов. Рекомендуется два варианта режима проведения занятий: ежедневно на протяжении рабочей недели (5 дней) или один раз в неделю. Длительность проведения некоторых упражнений зависит от количества участников, и, кроме того, может несколько увеличиваться при возникновении в группе проблемных вопросов по обсуждаемой тематике. </w:t>
            </w:r>
          </w:p>
          <w:p w:rsidR="00FF4BBB" w:rsidRPr="00926EE1" w:rsidRDefault="00FF4BBB" w:rsidP="00FF4BBB">
            <w:pPr>
              <w:tabs>
                <w:tab w:val="left" w:pos="162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представлена тремя </w:t>
            </w:r>
            <w:r w:rsidRPr="00926E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блокам</w:t>
            </w:r>
            <w:r w:rsidRPr="00926EE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BBB" w:rsidRPr="00926EE1" w:rsidRDefault="00FF4BBB" w:rsidP="00FF4BBB">
            <w:pPr>
              <w:numPr>
                <w:ilvl w:val="0"/>
                <w:numId w:val="3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EE1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</w:t>
            </w:r>
            <w:proofErr w:type="gram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- содержит информацию о концептуальных теоретических основах ведения профилактики </w:t>
            </w:r>
            <w:proofErr w:type="spellStart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 из </w:t>
            </w:r>
            <w:r w:rsidRPr="0092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мирового и отечественного опыта. </w:t>
            </w:r>
          </w:p>
          <w:p w:rsidR="00FF4BBB" w:rsidRPr="00926EE1" w:rsidRDefault="00FF4BBB" w:rsidP="00FF4BBB">
            <w:pPr>
              <w:numPr>
                <w:ilvl w:val="0"/>
                <w:numId w:val="3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EE1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Интерактивный</w:t>
            </w:r>
            <w:proofErr w:type="gram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- направлен на овладение педагогами интерактивными методами ведения профилактической работы в образовательной среде. Особенностью программы  является то, что большая часть занятий проходит в активной для участников форме  (14 лекционных и 22 практических занятий). При этом педагоги включены в различные виды деятельности, которые способствуют развитию активной позиции, позволяют находить свое место в группе, адекватно оценивать ситуацию, оказывать помощь и поддержку другим членам группы.</w:t>
            </w:r>
          </w:p>
          <w:p w:rsidR="00FF4BBB" w:rsidRPr="00926EE1" w:rsidRDefault="00FF4BBB" w:rsidP="00FF4BBB">
            <w:pPr>
              <w:numPr>
                <w:ilvl w:val="0"/>
                <w:numId w:val="3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EE1">
              <w:rPr>
                <w:rFonts w:ascii="Times New Roman" w:hAnsi="Times New Roman" w:cs="Times New Roman"/>
                <w:i/>
                <w:sz w:val="28"/>
                <w:szCs w:val="28"/>
              </w:rPr>
              <w:t>Проектны</w:t>
            </w:r>
            <w:proofErr w:type="gramStart"/>
            <w:r w:rsidRPr="00926EE1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обучение участников программы основам проектной деятельности при разработке и внедрении программ по профилактике злоупотребления </w:t>
            </w:r>
            <w:proofErr w:type="spellStart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926EE1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веществами.</w:t>
            </w:r>
          </w:p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06F" w:rsidRPr="00D1706F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D1706F" w:rsidRPr="00D1706F" w:rsidTr="00D1706F">
        <w:tc>
          <w:tcPr>
            <w:tcW w:w="2150" w:type="dxa"/>
          </w:tcPr>
          <w:p w:rsidR="00FF4BBB" w:rsidRDefault="00FF4BBB" w:rsidP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омпетенции педагогов</w:t>
            </w:r>
          </w:p>
          <w:p w:rsidR="00D1706F" w:rsidRPr="00D1706F" w:rsidRDefault="00FF4BBB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06F" w:rsidRPr="00D1706F">
              <w:rPr>
                <w:rFonts w:ascii="Times New Roman" w:hAnsi="Times New Roman" w:cs="Times New Roman"/>
                <w:sz w:val="24"/>
                <w:szCs w:val="24"/>
              </w:rPr>
              <w:t>Применение программы MS EXCEL обработки статистических данных»</w:t>
            </w:r>
          </w:p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Соловцева Инна Александровна</w:t>
            </w:r>
          </w:p>
        </w:tc>
        <w:tc>
          <w:tcPr>
            <w:tcW w:w="7883" w:type="dxa"/>
          </w:tcPr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Курс  предназначен в первую очередь, для педагогов,  являющихся пользователями персонального компьютера, имеющими представление об устройстве компьютера, изучающими основы работы с операционной системой семейства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, овладевающими методами, приемами работы с текстовой, графической информацией с помощью таких средств, как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MicrosoftOfficeWord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в комплексе с лекционным материалом, соответствующими тестовыми заданиями и комплектом заданий для индивидуальной работы, способствует достижению следующих целей: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Развитию представлений, навыков, умений, получению знаний о 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программах, практической значимости и эффективных методах работы в них, полезных в профессиональной деятельности педагогов;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Развитию интереса к освоению азов компьютерной грамотности, повышению уровня владения компьютером и работы с прикладными программами различного назначения, полезных и необходимых в профессиональной деятельности общеобразовательных учреждений и педагогов ДОУ, </w:t>
            </w:r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Развитию мотивации к обучению работы за компьютером для ускорения перехода к использованию приобретаемых навыков и умений в их профессиональной деятельности.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курса  педагоги  при работе с программой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MicrosoftOfficeExcel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 смогут: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листы рабочей книги;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форматировать электронные таблицы;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создавать списки с помощью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редактировать формулы;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вложенные функции при работе с формулами;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относительные и абсолютные адреса ячеек при работе с формулами;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редактировать диаграммы.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курса  педагоги  при работе с программой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MicrosoftOfficePowerPoint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 смогут: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редактировать слайды различных типов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размещать на слайдах объекты различных типов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презентации к  демонстрации с использованием  средств навигации во время демонстрации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раздаточные материалов и печатать презентации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 – 36 часов, из них 28 часов аудиторных занятий, 8 часов – самостоятельная подготовка итоговой работы</w:t>
            </w:r>
          </w:p>
        </w:tc>
        <w:tc>
          <w:tcPr>
            <w:tcW w:w="1701" w:type="dxa"/>
          </w:tcPr>
          <w:p w:rsidR="00D1706F" w:rsidRPr="00D1706F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D1706F" w:rsidRPr="00D1706F" w:rsidTr="00D1706F">
        <w:tc>
          <w:tcPr>
            <w:tcW w:w="2150" w:type="dxa"/>
          </w:tcPr>
          <w:p w:rsidR="00FF4BBB" w:rsidRDefault="00FF4BBB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  <w:p w:rsidR="00D1706F" w:rsidRPr="00D1706F" w:rsidRDefault="00FF4BBB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06F" w:rsidRPr="00D1706F">
              <w:rPr>
                <w:rFonts w:ascii="Times New Roman" w:hAnsi="Times New Roman" w:cs="Times New Roman"/>
                <w:sz w:val="24"/>
                <w:szCs w:val="24"/>
              </w:rPr>
              <w:t>Сайт учителя предметника»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Соловцева Инна 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7883" w:type="dxa"/>
          </w:tcPr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 ФГОС учителю необходимо уметь выстраивать учебный процесс в современной информационно-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среде, в том числе с использованием </w:t>
            </w:r>
            <w:proofErr w:type="spellStart"/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«Сайт учителя – предметника.» ориентирована на подготовку педагогов общеобразовательных учреждений, желающих использовать в своей практической профессиональной деятельности </w:t>
            </w:r>
            <w:proofErr w:type="spellStart"/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.  С введением новых образовательных стандартов организация учебно-воспитательного процесса невозможна без использования эффективных технологий на основе ИКТ. В частности, педагогами всё большее внимание уделяется внедрению </w:t>
            </w:r>
            <w:proofErr w:type="spellStart"/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, возрастает роль сетевых сервисов, позволяющих эффективно организовывать общение, организовывать индивидуальную и совместную деятельность обучаемых, формировать универсальные учебные действия. Сервисы Интернет становятся привычным дополнением традиционного учебного процесса, способствуют становлению системы дистанционного обучения.  Сегодня уже не является новшеством использование в обучении технологии образовательных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веб-сайтов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типа, и опыт многих педагогов показывает, что у данной технологии большой образовательный потенциал. Педагог имеет возможность стать автором и разработчиком образовательных ресурсов, расширить свое образовательное пространство, создав учебную виртуальную среду, в которой будут созданы условия для общения, обучения и практической деятельности обучающихся.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начальной подготовке слушателей: базовые навыки работы на компьютере, в сети Интернет, с электронной почтой. 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проходить процедуру регистрации в сетевых сервисах;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представления о структуре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назначения;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создать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веб-ресурс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сервиса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Googlesites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Blogger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работать с сервисом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GoogleDocs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с различными типами документов;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приемами разработки и использования сетевого учебного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сетевых сервисов.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рассчитано на 36 часов: очная часть (22 часа аудиторной работы) и самостоятельная внеаудиторная работа по подготовке итоговой (выпускной) работы (14 часов). 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занятий </w:t>
            </w:r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курса средствами сервиса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Googlesites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. На сайте курса представлены все необходимые теоретические материалы, материалы для выполнения практических работ.</w:t>
            </w: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(выпускная) работа –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веб-ресурс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– как учебная виртуальная среда, созданный на платформе сервисов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, самооценка созданного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дидактической ценности (целесообразности) применения сервисов для достижения планируемых образовательных результатов (описание дидактических возможностей использования).</w:t>
            </w:r>
            <w:proofErr w:type="gramEnd"/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6F" w:rsidRPr="00D1706F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– на 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 курса слушатель представляет ссылку на свою итоговую (выпускную) работу (</w:t>
            </w:r>
            <w:proofErr w:type="spellStart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веб-ресурс</w:t>
            </w:r>
            <w:proofErr w:type="spellEnd"/>
            <w:r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), прикрепляет документ, содержащий анализ,  осуществляет рефлексию прохождения обучения. </w:t>
            </w:r>
          </w:p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6F" w:rsidRPr="00D1706F" w:rsidTr="00D1706F">
        <w:tc>
          <w:tcPr>
            <w:tcW w:w="2150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профессиональной компетентности педагогов в период подготовки к аттестации»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Смекалова Евгения Николаевна</w:t>
            </w:r>
          </w:p>
        </w:tc>
        <w:tc>
          <w:tcPr>
            <w:tcW w:w="7883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6F" w:rsidRPr="00D1706F" w:rsidTr="00D1706F">
        <w:tc>
          <w:tcPr>
            <w:tcW w:w="2150" w:type="dxa"/>
          </w:tcPr>
          <w:p w:rsidR="00D1706F" w:rsidRPr="00D1706F" w:rsidRDefault="00EB528D" w:rsidP="00E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1706F" w:rsidRPr="00D1706F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 в рамках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1706F" w:rsidRPr="00D170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Смекалова Евгения Николаевна</w:t>
            </w:r>
          </w:p>
        </w:tc>
        <w:tc>
          <w:tcPr>
            <w:tcW w:w="7883" w:type="dxa"/>
          </w:tcPr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 xml:space="preserve">Назначение воспитания и </w:t>
            </w:r>
            <w:proofErr w:type="gramStart"/>
            <w:r>
              <w:rPr>
                <w:rFonts w:ascii="yandex-sans" w:hAnsi="yandex-sans"/>
                <w:color w:val="000000"/>
              </w:rPr>
              <w:t>обучения по программам</w:t>
            </w:r>
            <w:proofErr w:type="gramEnd"/>
            <w:r>
              <w:rPr>
                <w:rFonts w:ascii="yandex-sans" w:hAnsi="yandex-sans"/>
                <w:color w:val="000000"/>
              </w:rPr>
              <w:t xml:space="preserve"> нового поколения состоит в систематизации, углублении, обобщении личного опыта ребенка: в освоении новых, сложных способов познавательной </w:t>
            </w:r>
            <w:r>
              <w:rPr>
                <w:rFonts w:ascii="yandex-sans" w:hAnsi="yandex-sans"/>
                <w:color w:val="000000"/>
              </w:rPr>
              <w:lastRenderedPageBreak/>
              <w:t>деятельности, в осознании связей и зависимостей, которые скрыты от детей и требуют для усвоения специальных условий и управления со стороны педагога. 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 xml:space="preserve">Еще не так давно приоритетом посещения дошкольного детского учреждения была подготовка ребенка к школе. Перед воспитателем ставилась задача научить малыша читать и писать. Но сейчас, в век информационных технологий, все изменилось. </w:t>
            </w:r>
            <w:proofErr w:type="gramStart"/>
            <w:r>
              <w:rPr>
                <w:rFonts w:ascii="yandex-sans" w:hAnsi="yandex-sans"/>
                <w:color w:val="000000"/>
              </w:rPr>
              <w:t xml:space="preserve">Так в ФГОС был внесен ряд изменений, согласно которым будущий ученик должен выйти из стен ДОУ приспособленным к школьной системе, личностью гармонично развитой, готовой ко всем сложностям, т.е. результатом должна быть не столько </w:t>
            </w:r>
            <w:proofErr w:type="spellStart"/>
            <w:r>
              <w:rPr>
                <w:rFonts w:ascii="yandex-sans" w:hAnsi="yandex-sans"/>
                <w:color w:val="000000"/>
              </w:rPr>
              <w:t>обученность</w:t>
            </w:r>
            <w:proofErr w:type="spellEnd"/>
            <w:r>
              <w:rPr>
                <w:rFonts w:ascii="yandex-sans" w:hAnsi="yandex-sans"/>
                <w:color w:val="000000"/>
              </w:rPr>
              <w:t xml:space="preserve"> (информированность), сколько становление личности творческой, способной самостоятельно пополнять знания, извлекать полезное, реализовывать собственные цели и ценности в жизни.</w:t>
            </w:r>
            <w:proofErr w:type="gramEnd"/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u w:val="single"/>
              </w:rPr>
              <w:t>Проектно-исследовательская</w:t>
            </w:r>
            <w:r>
              <w:rPr>
                <w:rStyle w:val="apple-converted-space"/>
                <w:rFonts w:ascii="yandex-sans" w:hAnsi="yandex-sans"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</w:rPr>
              <w:t>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практических упражнений в их восприятии позволяет им стать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Опыты, самостоятельно проводимые детьми, способствуют созданию модели изучаемого явления и обобщению полученных результатов. Создают условия для возможности сделать самостоятельные выводы о ценностной значимости физических явлений для человека и самого себя, итак для детей дошкольного возраста экспериментирование, наравне с игрой является ведущим видом деятельности.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u w:val="single"/>
              </w:rPr>
              <w:t>Таким образом, главная цель</w:t>
            </w:r>
            <w:r>
              <w:rPr>
                <w:rStyle w:val="apple-converted-space"/>
                <w:rFonts w:ascii="yandex-sans" w:hAnsi="yandex-sans"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  <w:u w:val="single"/>
              </w:rPr>
              <w:t>исследовательского</w:t>
            </w:r>
            <w:r>
              <w:rPr>
                <w:rStyle w:val="apple-converted-space"/>
                <w:rFonts w:ascii="yandex-sans" w:hAnsi="yandex-sans"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</w:rPr>
              <w:t xml:space="preserve">обучения – формирование у ребенка способности творчески осваивать и </w:t>
            </w:r>
            <w:r>
              <w:rPr>
                <w:rFonts w:ascii="yandex-sans" w:hAnsi="yandex-sans"/>
                <w:color w:val="000000"/>
              </w:rPr>
              <w:lastRenderedPageBreak/>
              <w:t xml:space="preserve">перестраивать новые способы деятельности в любой сфере человеческой культуры, становление у детей научно-познавательного, </w:t>
            </w:r>
            <w:proofErr w:type="spellStart"/>
            <w:r>
              <w:rPr>
                <w:rFonts w:ascii="yandex-sans" w:hAnsi="yandex-sans"/>
                <w:color w:val="000000"/>
              </w:rPr>
              <w:t>практически-деятельностного</w:t>
            </w:r>
            <w:proofErr w:type="spellEnd"/>
            <w:r>
              <w:rPr>
                <w:rFonts w:ascii="yandex-sans" w:hAnsi="yandex-sans"/>
                <w:color w:val="000000"/>
              </w:rPr>
              <w:t>, эмоционально-нравственного отношения ко всему, что ребенка окружает.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u w:val="single"/>
              </w:rPr>
              <w:t>Задачи исследовательской деятельности</w:t>
            </w:r>
            <w:r>
              <w:rPr>
                <w:rFonts w:ascii="yandex-sans" w:hAnsi="yandex-sans"/>
                <w:color w:val="000000"/>
              </w:rPr>
              <w:t>:</w:t>
            </w:r>
          </w:p>
          <w:p w:rsidR="00C91D27" w:rsidRDefault="00C91D27" w:rsidP="00C91D27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 xml:space="preserve">научить ребенка самостоятельно удовлетворять присущую ему любознательность </w:t>
            </w:r>
            <w:proofErr w:type="gramStart"/>
            <w:r>
              <w:rPr>
                <w:rFonts w:ascii="yandex-sans" w:hAnsi="yandex-sans"/>
                <w:color w:val="000000"/>
              </w:rPr>
              <w:t xml:space="preserve">( </w:t>
            </w:r>
            <w:proofErr w:type="gramEnd"/>
            <w:r>
              <w:rPr>
                <w:rFonts w:ascii="yandex-sans" w:hAnsi="yandex-sans"/>
                <w:color w:val="000000"/>
              </w:rPr>
              <w:t>помочь ему ответить на вопросы: почему, зачем, как устроен мир?); - научить детей практически устанавливать причинно-следственные связи, родовидовые, пространственные и временные связи между предметами и явлениями;</w:t>
            </w:r>
          </w:p>
          <w:p w:rsidR="00C91D27" w:rsidRDefault="00C91D27" w:rsidP="00C91D27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>научить детей работать согласованно, единой командой, поскольку содержание выполняемой работы во многом зависит от решений, принятых всей группой детей.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ind w:left="72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>Планируя объем и распределяя исследовательские задания, педагог должен исходить из потребностей детей, чтобы каждый ребенок в рамках общей темы имел возможность для проявления своих творческих способностей, смог раскрыться с той стороны, где он наиболее силен.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ind w:left="72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>Итак, в связи с вышесказанным, занятия в ДОУ корректируются под нововведения. Но чтобы этого достичь педагоги должны быть творческими и высокопрофессиональными. В арсенале педагога должно быть владение методикой самоанализа своей работы, повышение профессиональной компетенции, в том числе и через самообразование и, как следствие, повышение квалификационной категории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Цель программы:</w:t>
            </w:r>
            <w:r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развитие профессиональных компетентностей педагогов по применению новых форм, технологий и ресурсов в образовательном процессе ДОУ в рамках ФГОС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</w:rPr>
              <w:t>Задачи программы</w:t>
            </w:r>
            <w:r>
              <w:rPr>
                <w:b/>
                <w:bCs/>
                <w:color w:val="000000"/>
              </w:rPr>
              <w:t>: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- познакомить с современными методами, средствами, ресурсами современного подхода в работе ДОУ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- уметь планировать, анализировать образовательную работу с детьми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- участвовать в создании комфортной и безопасной образовательной среды; - создавать детям условия для самостоятельного поиска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- владеть методами и средствами анализа психолого-педагогического мониторинга, позволяющего оценить результаты освоения детьми образовательной программы;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- познакомить с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</w:rPr>
              <w:t xml:space="preserve">нормативно-правовым обеспечением аттестации педагогических работников; с аттестацией педагогических </w:t>
            </w:r>
            <w:proofErr w:type="gramStart"/>
            <w:r>
              <w:rPr>
                <w:rFonts w:ascii="yandex-sans" w:hAnsi="yandex-sans"/>
                <w:color w:val="000000"/>
              </w:rPr>
              <w:t>работников</w:t>
            </w:r>
            <w:proofErr w:type="gramEnd"/>
            <w:r>
              <w:rPr>
                <w:rFonts w:ascii="yandex-sans" w:hAnsi="yandex-sans"/>
                <w:color w:val="000000"/>
              </w:rPr>
              <w:t xml:space="preserve"> с целью подтверждения соответствия занимаемой должности; с аттестацией педагогических работников для установления соответствия уровня их квалификации требованиям, предъявляемым к квалификационным категориям (первой и высшей), с правами и обязанностями педагогических работников при прохождении аттестации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b/>
                <w:bCs/>
                <w:color w:val="000000"/>
              </w:rPr>
              <w:t>Категории слушателей:</w:t>
            </w:r>
            <w:r>
              <w:rPr>
                <w:rStyle w:val="apple-converted-space"/>
                <w:rFonts w:ascii="yandex-sans" w:hAnsi="yandex-sans"/>
                <w:b/>
                <w:bCs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</w:rPr>
              <w:t>педагоги дошкольного образования (воспитатели), заведующие ДОУ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Требования к результатам освоения программы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результате освоения программы повышения квалификации слушатели должны: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- требования ФГОС ДОУ и других нормативных документов, регламентирующие профессиональную педагогическую деятельность</w:t>
            </w:r>
            <w:r>
              <w:rPr>
                <w:rStyle w:val="apple-converted-space"/>
                <w:rFonts w:ascii="yandex-sans" w:hAnsi="yandex-sans"/>
                <w:color w:val="000000"/>
                <w:sz w:val="22"/>
                <w:szCs w:val="22"/>
              </w:rPr>
              <w:t> </w:t>
            </w:r>
            <w:r>
              <w:rPr>
                <w:rFonts w:ascii="yandex-sans" w:hAnsi="yandex-sans"/>
                <w:color w:val="000000"/>
              </w:rPr>
              <w:t>педагога дошкольного образования (воспитателя), заведующего ДОУ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202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  <w:r>
              <w:rPr>
                <w:rStyle w:val="apple-converted-space"/>
                <w:rFonts w:ascii="yandex-sans" w:hAnsi="yandex-sans"/>
                <w:color w:val="000000"/>
              </w:rPr>
              <w:t> </w:t>
            </w:r>
            <w:r>
              <w:rPr>
                <w:rFonts w:ascii="yandex-sans" w:hAnsi="yandex-sans"/>
                <w:color w:val="000000"/>
              </w:rPr>
              <w:t xml:space="preserve">нормативно-правовое обеспечение аттестации педагогических работников; требования к аттестации педагогических </w:t>
            </w:r>
            <w:proofErr w:type="gramStart"/>
            <w:r>
              <w:rPr>
                <w:rFonts w:ascii="yandex-sans" w:hAnsi="yandex-sans"/>
                <w:color w:val="000000"/>
              </w:rPr>
              <w:t>работников</w:t>
            </w:r>
            <w:proofErr w:type="gramEnd"/>
            <w:r>
              <w:rPr>
                <w:rFonts w:ascii="yandex-sans" w:hAnsi="yandex-sans"/>
                <w:color w:val="000000"/>
              </w:rPr>
              <w:t xml:space="preserve"> с целью подтверждения соответствия занимаемой должности; требования 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 высшей), с правами и обязанностями педагогических работников при прохождении аттестации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Уметь: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t>- осуществлять эффективную профессиональную педагогическую деятельность в условиях ФГОС;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t>- анализировать, методически обоснованно отбирать и использовать новые педагогические технологии и средства ИОС в соответствии с задачами обучения и требованиями ФГОС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в частности организовывать и реализовывать следующие виды деятельности: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исследовательско-творческие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в ходе которых дети экспериментируют, а затем оформляют свои результаты в виде газет, детского дизайна и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ролево-игровые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с элементами творческих игр, в ходе которых дети входят в образ персонажа художественных произведений и решают поставленные проблемы со своей точки зрения;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информационно-практико-ориентированные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в ходе которых дети производят сбор информации, реализуют ее, ориентируясь на социальные интересы; творческие, в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которых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 оформление результата в виде детского праздника, детского дизайна и т.д., то есть в любом случае основной целью реализации проекта 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является развитие свободной творческой личности ребенка)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t>- анализировать результаты своей педагогической деятельности с учетом требованиям, предъявляемым при аттестации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Контроль знаний</w:t>
            </w:r>
          </w:p>
          <w:p w:rsidR="00C91D27" w:rsidRDefault="00C91D27" w:rsidP="00C91D27">
            <w:pPr>
              <w:pStyle w:val="a7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t>Защита методической разработки занятия в ДОУ с учетом требований ФГОС; их анализ и самоанализ</w:t>
            </w:r>
          </w:p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6F" w:rsidRPr="00D1706F" w:rsidTr="00D1706F">
        <w:tc>
          <w:tcPr>
            <w:tcW w:w="2150" w:type="dxa"/>
          </w:tcPr>
          <w:p w:rsidR="00D1706F" w:rsidRPr="00D1706F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«</w:t>
            </w:r>
            <w:r w:rsidRPr="00FF4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</w:t>
            </w:r>
            <w:r w:rsidRPr="00FF4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народа»</w:t>
            </w:r>
          </w:p>
        </w:tc>
        <w:tc>
          <w:tcPr>
            <w:tcW w:w="1869" w:type="dxa"/>
          </w:tcPr>
          <w:p w:rsidR="00D1706F" w:rsidRPr="00D1706F" w:rsidRDefault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6F">
              <w:rPr>
                <w:rFonts w:ascii="Times New Roman" w:hAnsi="Times New Roman" w:cs="Times New Roman"/>
                <w:sz w:val="24"/>
                <w:szCs w:val="24"/>
              </w:rPr>
              <w:t>Резчикова Елена Александровна</w:t>
            </w:r>
          </w:p>
        </w:tc>
        <w:tc>
          <w:tcPr>
            <w:tcW w:w="7883" w:type="dxa"/>
          </w:tcPr>
          <w:p w:rsidR="00966FF8" w:rsidRPr="00966FF8" w:rsidRDefault="00FF4BBB" w:rsidP="009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F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формирование </w:t>
            </w:r>
            <w:proofErr w:type="spellStart"/>
            <w:r w:rsidRPr="00966FF8">
              <w:rPr>
                <w:rFonts w:ascii="Times New Roman" w:hAnsi="Times New Roman" w:cs="Times New Roman"/>
                <w:sz w:val="24"/>
                <w:szCs w:val="24"/>
              </w:rPr>
              <w:t>знаниевой</w:t>
            </w:r>
            <w:proofErr w:type="spellEnd"/>
            <w:r w:rsidRPr="00966FF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 области духовно-нравственной культуры русского народа. Знакомство с </w:t>
            </w:r>
            <w:proofErr w:type="spellStart"/>
            <w:r w:rsidRPr="00966FF8">
              <w:rPr>
                <w:rFonts w:ascii="Times New Roman" w:hAnsi="Times New Roman" w:cs="Times New Roman"/>
                <w:sz w:val="24"/>
                <w:szCs w:val="24"/>
              </w:rPr>
              <w:t>цивилизационными</w:t>
            </w:r>
            <w:proofErr w:type="spellEnd"/>
            <w:r w:rsidRPr="00966FF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основаниями русского мира,  символами духовной культуры, традициями, базовыми ценностями, ключевыми персонами русской истории, семантикой русского домостроительства, педагогическими подходами и педагогическим наследием, которое соответствует принципам строительства русского мира.</w:t>
            </w:r>
            <w:r w:rsidR="00966FF8" w:rsidRPr="00966FF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Дошкольные учреждения – ФГОС в сегменте «духовно-нравственное воспитание»</w:t>
            </w:r>
          </w:p>
          <w:p w:rsidR="00966FF8" w:rsidRPr="00966FF8" w:rsidRDefault="00966FF8" w:rsidP="009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F8">
              <w:rPr>
                <w:rFonts w:ascii="Times New Roman" w:hAnsi="Times New Roman" w:cs="Times New Roman"/>
                <w:sz w:val="24"/>
                <w:szCs w:val="24"/>
              </w:rPr>
              <w:t>Начальная школа – духовно-нравственное воспитание во внеурочной деятельности</w:t>
            </w:r>
          </w:p>
          <w:p w:rsidR="00FF4BBB" w:rsidRPr="00FF4BBB" w:rsidRDefault="00FF4BBB" w:rsidP="009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BBB" w:rsidRPr="00966FF8" w:rsidRDefault="00966FF8" w:rsidP="009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F4BBB"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редметные области: история, культура, религиоведение, филология</w:t>
            </w:r>
            <w:r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4BBB" w:rsidRPr="00966FF8" w:rsidRDefault="00FF4BBB" w:rsidP="009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</w:t>
            </w:r>
            <w:r w:rsidR="00966FF8"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я слушателей</w:t>
            </w:r>
            <w:r w:rsidR="00966FF8"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966FF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дошкольных образовательных учреждений, педагоги доп. образования, руководители, учителя начальных классов, библиотекари.</w:t>
            </w:r>
          </w:p>
          <w:p w:rsidR="00D1706F" w:rsidRPr="00D1706F" w:rsidRDefault="00D1706F" w:rsidP="00966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06F" w:rsidRPr="00FF4BBB" w:rsidRDefault="00F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B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</w:tbl>
    <w:p w:rsidR="006775A5" w:rsidRPr="00D1706F" w:rsidRDefault="006775A5">
      <w:pPr>
        <w:rPr>
          <w:rFonts w:ascii="Times New Roman" w:hAnsi="Times New Roman" w:cs="Times New Roman"/>
          <w:sz w:val="24"/>
          <w:szCs w:val="24"/>
        </w:rPr>
      </w:pPr>
    </w:p>
    <w:sectPr w:rsidR="006775A5" w:rsidRPr="00D1706F" w:rsidSect="00D17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DE"/>
    <w:multiLevelType w:val="hybridMultilevel"/>
    <w:tmpl w:val="1F545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7194C"/>
    <w:multiLevelType w:val="hybridMultilevel"/>
    <w:tmpl w:val="7D220F5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F1F23DA"/>
    <w:multiLevelType w:val="multilevel"/>
    <w:tmpl w:val="06FA1E4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3EC72BD"/>
    <w:multiLevelType w:val="hybridMultilevel"/>
    <w:tmpl w:val="27BCCCB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DDD5497"/>
    <w:multiLevelType w:val="hybridMultilevel"/>
    <w:tmpl w:val="DC5C5AB6"/>
    <w:lvl w:ilvl="0" w:tplc="4A38A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F30C5"/>
    <w:multiLevelType w:val="multilevel"/>
    <w:tmpl w:val="6B1A611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D3D021F"/>
    <w:multiLevelType w:val="multilevel"/>
    <w:tmpl w:val="102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5A5"/>
    <w:rsid w:val="001B1BAE"/>
    <w:rsid w:val="00456AF0"/>
    <w:rsid w:val="006775A5"/>
    <w:rsid w:val="00701C72"/>
    <w:rsid w:val="00837E80"/>
    <w:rsid w:val="0090196B"/>
    <w:rsid w:val="00966FF8"/>
    <w:rsid w:val="00C61694"/>
    <w:rsid w:val="00C91D27"/>
    <w:rsid w:val="00D1706F"/>
    <w:rsid w:val="00EB528D"/>
    <w:rsid w:val="00FF25D6"/>
    <w:rsid w:val="00FF4BBB"/>
    <w:rsid w:val="00FF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F4BB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4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FF4B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F4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4B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F4BB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4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FF4B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F4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4BB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Lubov'</dc:creator>
  <cp:lastModifiedBy>User</cp:lastModifiedBy>
  <cp:revision>3</cp:revision>
  <dcterms:created xsi:type="dcterms:W3CDTF">2018-01-16T12:38:00Z</dcterms:created>
  <dcterms:modified xsi:type="dcterms:W3CDTF">2018-01-20T18:29:00Z</dcterms:modified>
</cp:coreProperties>
</file>